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D" w:rsidRDefault="00464BED" w:rsidP="00464BED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Systematyczne pomiary ciśnienia krwi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są jedną z podstawowych metod kontrolowania stanu zaawansowania choroby osób cierpiących na nadciśnienie tętnicze, jak również inne choroby układu krążenia. Pomiarów dokonujemy metodą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Korotkowa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(przy użyciu sfigmomanometru i słuchawek lekarskich). Do oceny stanu zdrowia istotna jest wartość ciśnienia skurczowego, jak i rozkurczowego, dlatego podaje się obie wartości, które zapisuje się np. 120/80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mmhg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Prawidłowe wartości RR to: poniżej 140 skurczowe (górne) i poniżej 90 rozkurczowe (dolne). Dla cukrzyków odpowiednio: 130/80. Pomiaru ciśnienia należy dokonywać regularnie, jeden pomiar nie pozwala potwierdzić ani wykluczyć nadciśnienia. Należy pamiętać, że ciśnienie wzrasta np. po wysiłku, przy zdenerwowaniu, w zmienionym otoczeniu (po wejściu do gabinetu może wystąpić tzw. zespól białego fartucha). Dlatego do pomiaru ciśnienia należy odpowiednio przygotować się:</w:t>
      </w:r>
    </w:p>
    <w:p w:rsidR="00464BED" w:rsidRPr="00464BED" w:rsidRDefault="00464BED" w:rsidP="00464BED">
      <w:pPr>
        <w:pStyle w:val="Normalny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464BED">
        <w:rPr>
          <w:rFonts w:ascii="Arial" w:hAnsi="Arial" w:cs="Arial"/>
          <w:b/>
          <w:color w:val="333333"/>
          <w:sz w:val="21"/>
          <w:szCs w:val="21"/>
        </w:rPr>
        <w:t>– co najmniej 5-10 minut przed pomiarem odpocząć</w:t>
      </w:r>
    </w:p>
    <w:p w:rsidR="00464BED" w:rsidRPr="00464BED" w:rsidRDefault="00464BED" w:rsidP="00464BED">
      <w:pPr>
        <w:pStyle w:val="Normalny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464BED">
        <w:rPr>
          <w:rFonts w:ascii="Arial" w:hAnsi="Arial" w:cs="Arial"/>
          <w:b/>
          <w:color w:val="333333"/>
          <w:sz w:val="21"/>
          <w:szCs w:val="21"/>
        </w:rPr>
        <w:t>– co najmniej 30 minut przed pomiarem nie palić papierosów i nie pić kawy</w:t>
      </w:r>
    </w:p>
    <w:p w:rsidR="00464BED" w:rsidRPr="00464BED" w:rsidRDefault="00464BED" w:rsidP="00464BED">
      <w:pPr>
        <w:pStyle w:val="Normalny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464BED">
        <w:rPr>
          <w:rFonts w:ascii="Arial" w:hAnsi="Arial" w:cs="Arial"/>
          <w:b/>
          <w:color w:val="333333"/>
          <w:sz w:val="21"/>
          <w:szCs w:val="21"/>
        </w:rPr>
        <w:t>– co najmniej 2 godziny przed pomiarem nie spożywać posiłków i alkoholu</w:t>
      </w:r>
    </w:p>
    <w:p w:rsidR="00464BED" w:rsidRDefault="00464BED" w:rsidP="00464BED">
      <w:pPr>
        <w:pStyle w:val="Normalny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Każdy pacjent z nadciśnieniem, zgłaszający się do gabinetu zabiegowego, otrzymuje bezpłatny dzienniczek pomiaru ciśnienia, w którym odnotowuje się wyniki pomiarów.</w:t>
      </w:r>
    </w:p>
    <w:p w:rsidR="00657F75" w:rsidRDefault="00657F75"/>
    <w:sectPr w:rsidR="00657F75" w:rsidSect="0065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BED"/>
    <w:rsid w:val="00464BED"/>
    <w:rsid w:val="00657F75"/>
    <w:rsid w:val="007A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4BED"/>
  </w:style>
  <w:style w:type="paragraph" w:styleId="Tekstdymka">
    <w:name w:val="Balloon Text"/>
    <w:basedOn w:val="Normalny"/>
    <w:link w:val="TekstdymkaZnak"/>
    <w:uiPriority w:val="99"/>
    <w:semiHidden/>
    <w:unhideWhenUsed/>
    <w:rsid w:val="004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>NZOZ Ogrody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</cp:revision>
  <dcterms:created xsi:type="dcterms:W3CDTF">2015-06-17T10:54:00Z</dcterms:created>
  <dcterms:modified xsi:type="dcterms:W3CDTF">2015-06-17T10:55:00Z</dcterms:modified>
</cp:coreProperties>
</file>